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A" w:rsidRDefault="008F0EEA" w:rsidP="008F0EEA">
      <w:pPr>
        <w:spacing w:line="360" w:lineRule="auto"/>
        <w:ind w:firstLine="708"/>
        <w:jc w:val="center"/>
        <w:rPr>
          <w:rFonts w:eastAsia="Lucida Sans Unicode"/>
          <w:sz w:val="27"/>
          <w:szCs w:val="27"/>
        </w:rPr>
      </w:pPr>
      <w:r>
        <w:rPr>
          <w:rFonts w:eastAsia="Lucida Sans Unicode"/>
          <w:sz w:val="27"/>
          <w:szCs w:val="27"/>
        </w:rPr>
        <w:t xml:space="preserve">Сілезький гірський дух </w:t>
      </w:r>
      <w:proofErr w:type="spellStart"/>
      <w:r>
        <w:rPr>
          <w:rFonts w:eastAsia="Lucida Sans Unicode"/>
          <w:sz w:val="27"/>
          <w:szCs w:val="27"/>
        </w:rPr>
        <w:t>Рюбецаль</w:t>
      </w:r>
      <w:proofErr w:type="spellEnd"/>
      <w:r>
        <w:rPr>
          <w:rFonts w:eastAsia="Lucida Sans Unicode"/>
          <w:sz w:val="27"/>
          <w:szCs w:val="27"/>
        </w:rPr>
        <w:t xml:space="preserve"> у німецьких легендах і казках Карла Гауптмана</w:t>
      </w:r>
    </w:p>
    <w:p w:rsidR="008F0EEA" w:rsidRDefault="008F0EEA" w:rsidP="008F0EEA">
      <w:pPr>
        <w:spacing w:line="360" w:lineRule="auto"/>
        <w:jc w:val="center"/>
        <w:rPr>
          <w:rFonts w:eastAsia="Lucida Sans Unicode"/>
          <w:sz w:val="27"/>
          <w:szCs w:val="27"/>
        </w:rPr>
      </w:pPr>
      <w:proofErr w:type="spellStart"/>
      <w:r>
        <w:rPr>
          <w:rFonts w:eastAsia="Lucida Sans Unicode"/>
          <w:sz w:val="27"/>
          <w:szCs w:val="27"/>
        </w:rPr>
        <w:t>Дячук</w:t>
      </w:r>
      <w:proofErr w:type="spellEnd"/>
      <w:r>
        <w:rPr>
          <w:rFonts w:eastAsia="Lucida Sans Unicode"/>
          <w:sz w:val="27"/>
          <w:szCs w:val="27"/>
        </w:rPr>
        <w:t xml:space="preserve"> Андрій Олегович</w:t>
      </w:r>
    </w:p>
    <w:p w:rsidR="008F0EEA" w:rsidRDefault="008F0EEA" w:rsidP="008F0EEA">
      <w:pPr>
        <w:spacing w:line="360" w:lineRule="auto"/>
        <w:jc w:val="center"/>
        <w:rPr>
          <w:rFonts w:eastAsia="Lucida Sans Unicode"/>
          <w:sz w:val="27"/>
          <w:szCs w:val="27"/>
        </w:rPr>
      </w:pPr>
      <w:r w:rsidRPr="00CB5FFE">
        <w:rPr>
          <w:rFonts w:eastAsia="Lucida Sans Unicode"/>
          <w:sz w:val="27"/>
          <w:szCs w:val="27"/>
        </w:rPr>
        <w:t xml:space="preserve"> Хмельницьке територіальне відділення Малої академії наук Укр</w:t>
      </w:r>
      <w:r>
        <w:rPr>
          <w:rFonts w:eastAsia="Lucida Sans Unicode"/>
          <w:sz w:val="27"/>
          <w:szCs w:val="27"/>
        </w:rPr>
        <w:t>аїни</w:t>
      </w:r>
    </w:p>
    <w:p w:rsidR="008F0EEA" w:rsidRDefault="008F0EEA" w:rsidP="008F0EEA">
      <w:pPr>
        <w:spacing w:line="360" w:lineRule="auto"/>
        <w:jc w:val="center"/>
        <w:rPr>
          <w:rFonts w:eastAsia="Lucida Sans Unicode"/>
          <w:sz w:val="27"/>
          <w:szCs w:val="27"/>
        </w:rPr>
      </w:pPr>
      <w:proofErr w:type="spellStart"/>
      <w:r>
        <w:rPr>
          <w:rFonts w:eastAsia="Lucida Sans Unicode"/>
          <w:sz w:val="27"/>
          <w:szCs w:val="27"/>
        </w:rPr>
        <w:t>Шепетівська</w:t>
      </w:r>
      <w:proofErr w:type="spellEnd"/>
      <w:r>
        <w:rPr>
          <w:rFonts w:eastAsia="Lucida Sans Unicode"/>
          <w:sz w:val="27"/>
          <w:szCs w:val="27"/>
        </w:rPr>
        <w:t xml:space="preserve"> міська філія</w:t>
      </w:r>
    </w:p>
    <w:p w:rsidR="008F0EEA" w:rsidRDefault="008F0EEA" w:rsidP="008F0EEA">
      <w:pPr>
        <w:spacing w:line="360" w:lineRule="auto"/>
        <w:jc w:val="center"/>
        <w:rPr>
          <w:rFonts w:eastAsia="Lucida Sans Unicode"/>
          <w:sz w:val="27"/>
          <w:szCs w:val="27"/>
        </w:rPr>
      </w:pPr>
      <w:proofErr w:type="spellStart"/>
      <w:r w:rsidRPr="00CB5FFE">
        <w:rPr>
          <w:rFonts w:eastAsia="Lucida Sans Unicode"/>
          <w:sz w:val="27"/>
          <w:szCs w:val="27"/>
        </w:rPr>
        <w:t>Шепетівська</w:t>
      </w:r>
      <w:proofErr w:type="spellEnd"/>
      <w:r w:rsidRPr="00CB5FFE">
        <w:rPr>
          <w:rFonts w:eastAsia="Lucida Sans Unicode"/>
          <w:sz w:val="27"/>
          <w:szCs w:val="27"/>
        </w:rPr>
        <w:t xml:space="preserve"> </w:t>
      </w:r>
      <w:r>
        <w:rPr>
          <w:rFonts w:eastAsia="Lucida Sans Unicode"/>
          <w:sz w:val="27"/>
          <w:szCs w:val="27"/>
        </w:rPr>
        <w:t>ЗОШ</w:t>
      </w:r>
      <w:r w:rsidRPr="00CB5FFE">
        <w:rPr>
          <w:rFonts w:eastAsia="Lucida Sans Unicode"/>
          <w:sz w:val="27"/>
          <w:szCs w:val="27"/>
        </w:rPr>
        <w:t xml:space="preserve"> І-ІІІ ступенів №1 імені М.Островського; 11 клас</w:t>
      </w:r>
    </w:p>
    <w:p w:rsidR="008F0EEA" w:rsidRDefault="008F0EEA" w:rsidP="008F0EEA">
      <w:pPr>
        <w:spacing w:line="360" w:lineRule="auto"/>
        <w:ind w:firstLine="708"/>
        <w:jc w:val="center"/>
        <w:rPr>
          <w:rFonts w:eastAsia="Lucida Sans Unicode"/>
          <w:sz w:val="27"/>
          <w:szCs w:val="27"/>
        </w:rPr>
      </w:pPr>
      <w:r>
        <w:rPr>
          <w:rFonts w:eastAsia="Lucida Sans Unicode"/>
          <w:sz w:val="27"/>
          <w:szCs w:val="27"/>
        </w:rPr>
        <w:t>м. Шепетівка</w:t>
      </w:r>
    </w:p>
    <w:p w:rsidR="008F0EEA" w:rsidRPr="00CB5FFE" w:rsidRDefault="008F0EEA" w:rsidP="008F0EEA">
      <w:pPr>
        <w:spacing w:line="360" w:lineRule="auto"/>
        <w:jc w:val="center"/>
        <w:rPr>
          <w:rFonts w:eastAsia="Lucida Sans Unicode"/>
          <w:sz w:val="27"/>
          <w:szCs w:val="27"/>
        </w:rPr>
      </w:pPr>
      <w:r w:rsidRPr="00CB5FFE">
        <w:rPr>
          <w:rFonts w:eastAsia="Lucida Sans Unicode"/>
          <w:sz w:val="27"/>
          <w:szCs w:val="27"/>
        </w:rPr>
        <w:t xml:space="preserve">науковий керівник </w:t>
      </w:r>
      <w:proofErr w:type="spellStart"/>
      <w:r w:rsidRPr="00CB5FFE">
        <w:rPr>
          <w:rFonts w:eastAsia="Lucida Sans Unicode"/>
          <w:sz w:val="27"/>
          <w:szCs w:val="27"/>
        </w:rPr>
        <w:t>Сивопляс</w:t>
      </w:r>
      <w:proofErr w:type="spellEnd"/>
      <w:r w:rsidRPr="00CB5FFE">
        <w:rPr>
          <w:rFonts w:eastAsia="Lucida Sans Unicode"/>
          <w:sz w:val="27"/>
          <w:szCs w:val="27"/>
        </w:rPr>
        <w:t xml:space="preserve"> Олена Володимирівна, вчитель англійської та німецької мов </w:t>
      </w:r>
      <w:proofErr w:type="spellStart"/>
      <w:r w:rsidRPr="00CB5FFE">
        <w:rPr>
          <w:rFonts w:eastAsia="Lucida Sans Unicode"/>
          <w:sz w:val="27"/>
          <w:szCs w:val="27"/>
        </w:rPr>
        <w:t>Шепетівської</w:t>
      </w:r>
      <w:proofErr w:type="spellEnd"/>
      <w:r w:rsidRPr="00CB5FFE">
        <w:rPr>
          <w:rFonts w:eastAsia="Lucida Sans Unicode"/>
          <w:sz w:val="27"/>
          <w:szCs w:val="27"/>
        </w:rPr>
        <w:t xml:space="preserve"> ЗОШ І-ІІІ с</w:t>
      </w:r>
      <w:r>
        <w:rPr>
          <w:rFonts w:eastAsia="Lucida Sans Unicode"/>
          <w:sz w:val="27"/>
          <w:szCs w:val="27"/>
        </w:rPr>
        <w:t>тупенів №1 імені М.Островського</w:t>
      </w:r>
    </w:p>
    <w:p w:rsidR="008F0EEA" w:rsidRDefault="008F0EEA" w:rsidP="008F0EEA">
      <w:pPr>
        <w:shd w:val="clear" w:color="auto" w:fill="FFFFFF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Протягом багатьох століть люди були переконані в існуванні нечистої сили, невидимих істот, які населяли навколишній світ. Вони олюднювали всю природу, персоніфікували всі ті об’єкти, на них переносили всі людські якості, їм приписувались людські почуття, навіть людська подоба.</w:t>
      </w:r>
    </w:p>
    <w:p w:rsidR="008F0EEA" w:rsidRDefault="008F0EEA" w:rsidP="008F0EEA">
      <w:pPr>
        <w:shd w:val="clear" w:color="auto" w:fill="FFFFFF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 </w:t>
      </w:r>
      <w:proofErr w:type="spellStart"/>
      <w:r>
        <w:rPr>
          <w:sz w:val="27"/>
          <w:szCs w:val="27"/>
        </w:rPr>
        <w:t>Рюбецаля</w:t>
      </w:r>
      <w:proofErr w:type="spellEnd"/>
      <w:r>
        <w:rPr>
          <w:sz w:val="27"/>
          <w:szCs w:val="27"/>
        </w:rPr>
        <w:t>, казкового гірського духу із Сілезії, у німецьких легендах і казках Карла Гауптмана викликає зацікавленість, у зв’язку з тим, що вивчення творчості К. Гауптмана та його сілезьких оповідань не входять до шкільних програм ні Німеччини, ані України. Епіграфом до нашої роботи є доцільна фраза із твору К. Гауптмана: «Взагалі-то ця справа – нерозгадана таємниця».</w:t>
      </w:r>
    </w:p>
    <w:p w:rsidR="008F0EEA" w:rsidRDefault="008F0EEA" w:rsidP="008F0EEA">
      <w:pPr>
        <w:shd w:val="clear" w:color="auto" w:fill="FFFFFF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Життєвий і творчий шлях К. Гауптмана містить інформацію енциклопедичного характеру з переліком творів різного жанру.</w:t>
      </w:r>
    </w:p>
    <w:p w:rsidR="008F0EEA" w:rsidRDefault="008F0EEA" w:rsidP="008F0EEA">
      <w:pPr>
        <w:shd w:val="clear" w:color="auto" w:fill="FFFFFF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Книга «Казка про </w:t>
      </w:r>
      <w:proofErr w:type="spellStart"/>
      <w:r>
        <w:rPr>
          <w:sz w:val="27"/>
          <w:szCs w:val="27"/>
        </w:rPr>
        <w:t>Рюбецаля</w:t>
      </w:r>
      <w:proofErr w:type="spellEnd"/>
      <w:r>
        <w:rPr>
          <w:sz w:val="27"/>
          <w:szCs w:val="27"/>
        </w:rPr>
        <w:t xml:space="preserve">» Карла Гауптмана </w:t>
      </w:r>
      <w:r w:rsidRPr="008F0EEA">
        <w:rPr>
          <w:sz w:val="27"/>
          <w:szCs w:val="27"/>
        </w:rPr>
        <w:t>[</w:t>
      </w:r>
      <w:r>
        <w:rPr>
          <w:sz w:val="27"/>
          <w:szCs w:val="27"/>
        </w:rPr>
        <w:t>6</w:t>
      </w:r>
      <w:r w:rsidRPr="008F0EEA">
        <w:rPr>
          <w:sz w:val="27"/>
          <w:szCs w:val="27"/>
        </w:rPr>
        <w:t>]</w:t>
      </w:r>
      <w:r>
        <w:rPr>
          <w:sz w:val="27"/>
          <w:szCs w:val="27"/>
        </w:rPr>
        <w:t xml:space="preserve"> містить 9 казок і розповідає про фольклорного гірського духа гір </w:t>
      </w:r>
      <w:proofErr w:type="spellStart"/>
      <w:r>
        <w:rPr>
          <w:sz w:val="27"/>
          <w:szCs w:val="27"/>
        </w:rPr>
        <w:t>Різенгебірге</w:t>
      </w:r>
      <w:proofErr w:type="spellEnd"/>
      <w:r>
        <w:rPr>
          <w:sz w:val="27"/>
          <w:szCs w:val="27"/>
        </w:rPr>
        <w:t xml:space="preserve">, який є героєм багатьох легенд і казок у німецькому та чеському фольклорі. Етимологія походження імені є різною за різними легендами, у яких </w:t>
      </w:r>
      <w:proofErr w:type="spellStart"/>
      <w:r>
        <w:rPr>
          <w:sz w:val="27"/>
          <w:szCs w:val="27"/>
        </w:rPr>
        <w:t>Рюбецаль</w:t>
      </w:r>
      <w:proofErr w:type="spellEnd"/>
      <w:r>
        <w:rPr>
          <w:sz w:val="27"/>
          <w:szCs w:val="27"/>
        </w:rPr>
        <w:t xml:space="preserve"> з’являється у тисячах все можливих живих і неживих образах.</w:t>
      </w:r>
    </w:p>
    <w:p w:rsidR="008F0EEA" w:rsidRDefault="008F0EEA" w:rsidP="008F0EEA">
      <w:pPr>
        <w:shd w:val="clear" w:color="auto" w:fill="FFFFFF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Подібний казковий герой існує в українському фольклорі. Українська міфологія – одна з ланок загальнослов’янської і світової міфології. Порівняльна характеристика міфічних персонажів української та німецької </w:t>
      </w:r>
      <w:proofErr w:type="spellStart"/>
      <w:r>
        <w:rPr>
          <w:sz w:val="27"/>
          <w:szCs w:val="27"/>
        </w:rPr>
        <w:t>міфологій</w:t>
      </w:r>
      <w:proofErr w:type="spellEnd"/>
      <w:r>
        <w:rPr>
          <w:sz w:val="27"/>
          <w:szCs w:val="27"/>
        </w:rPr>
        <w:t xml:space="preserve"> доводить, що вони мають одну характерну прикмету: близькість до природних форм.</w:t>
      </w:r>
    </w:p>
    <w:p w:rsidR="006E7F0C" w:rsidRDefault="008F0EEA" w:rsidP="00FF740A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sz w:val="27"/>
          <w:szCs w:val="27"/>
        </w:rPr>
        <w:t>Вихід на літературну арену німецького натуралізму пов'язаний з найбільш значущим періодом у творчості Карла Гауптмана.</w:t>
      </w:r>
      <w:bookmarkStart w:id="0" w:name="_GoBack"/>
      <w:bookmarkEnd w:id="0"/>
    </w:p>
    <w:sectPr w:rsidR="006E7F0C" w:rsidSect="00FF74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A"/>
    <w:rsid w:val="006E7F0C"/>
    <w:rsid w:val="008F0EE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2019-02-03T11:39:00Z</dcterms:created>
  <dcterms:modified xsi:type="dcterms:W3CDTF">2019-02-03T11:39:00Z</dcterms:modified>
</cp:coreProperties>
</file>